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rPr>
      </w:pPr>
      <w:bookmarkStart w:id="1" w:name="_GoBack"/>
      <w:bookmarkEnd w:id="1"/>
      <w:bookmarkStart w:id="0" w:name="OLE_LINK2"/>
      <w:r>
        <w:rPr>
          <w:rFonts w:ascii="Arial" w:hAnsi="Arial" w:eastAsia="宋体" w:cs="Arial"/>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135255</wp:posOffset>
                </wp:positionV>
                <wp:extent cx="6477000" cy="641350"/>
                <wp:effectExtent l="0" t="0" r="0" b="6350"/>
                <wp:wrapNone/>
                <wp:docPr id="5" name="圆角矩形 1"/>
                <wp:cNvGraphicFramePr/>
                <a:graphic xmlns:a="http://schemas.openxmlformats.org/drawingml/2006/main">
                  <a:graphicData uri="http://schemas.microsoft.com/office/word/2010/wordprocessingShape">
                    <wps:wsp>
                      <wps:cNvSpPr/>
                      <wps:spPr>
                        <a:xfrm>
                          <a:off x="0" y="0"/>
                          <a:ext cx="6477000" cy="641350"/>
                        </a:xfrm>
                        <a:prstGeom prst="roundRect">
                          <a:avLst/>
                        </a:prstGeom>
                        <a:gradFill>
                          <a:gsLst>
                            <a:gs pos="0">
                              <a:srgbClr val="5B9BD5">
                                <a:lumMod val="5000"/>
                                <a:lumOff val="95000"/>
                              </a:srgbClr>
                            </a:gs>
                            <a:gs pos="53000">
                              <a:srgbClr val="5B9BD5">
                                <a:lumMod val="60000"/>
                                <a:lumOff val="40000"/>
                              </a:srgbClr>
                            </a:gs>
                            <a:gs pos="100000">
                              <a:srgbClr val="5B9BD5">
                                <a:lumMod val="75000"/>
                              </a:srgbClr>
                            </a:gs>
                            <a:gs pos="100000">
                              <a:srgbClr val="5B9BD5">
                                <a:lumMod val="30000"/>
                                <a:lumOff val="70000"/>
                              </a:srgbClr>
                            </a:gs>
                          </a:gsLst>
                          <a:path path="circle">
                            <a:fillToRect l="50000" t="50000" r="50000" b="50000"/>
                          </a:path>
                          <a:tileRect/>
                        </a:gradFill>
                        <a:ln w="12700" cap="flat" cmpd="sng" algn="ctr">
                          <a:noFill/>
                          <a:prstDash val="solid"/>
                          <a:miter lim="800000"/>
                        </a:ln>
                        <a:effectLst/>
                      </wps:spPr>
                      <wps:txbx>
                        <w:txbxContent>
                          <w:p>
                            <w:pPr>
                              <w:jc w:val="center"/>
                              <w:rPr>
                                <w:rFonts w:ascii="Arial Black" w:hAnsi="Arial Black" w:eastAsia="黑体"/>
                                <w:b/>
                                <w:color w:val="1F4E79"/>
                                <w:kern w:val="0"/>
                                <w:sz w:val="52"/>
                                <w:szCs w:val="52"/>
                              </w:rPr>
                            </w:pPr>
                            <w:r>
                              <w:rPr>
                                <w:rFonts w:hint="eastAsia" w:ascii="Arial Black" w:hAnsi="Arial Black" w:eastAsia="黑体"/>
                                <w:b/>
                                <w:color w:val="1F4E79"/>
                                <w:kern w:val="0"/>
                                <w:sz w:val="52"/>
                                <w:szCs w:val="52"/>
                                <w:lang w:val="en-US" w:eastAsia="zh-CN"/>
                              </w:rPr>
                              <w:t>日晒色牢度试验机，水冷好还是风冷好？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 o:spid="_x0000_s1026" o:spt="2" style="position:absolute;left:0pt;margin-top:10.65pt;height:50.5pt;width:510pt;mso-position-horizontal:left;mso-position-horizontal-relative:margin;z-index:251664384;v-text-anchor:middle;mso-width-relative:page;mso-height-relative:page;" fillcolor="#F7FAFD" filled="t" stroked="f" coordsize="21600,21600" arcsize="0.166666666666667" o:gfxdata="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Ba7P/G1wAAAAgBAAAPAAAAAAAAAAEA&#10;IAAAACIAAABkcnMvZG93bnJldi54bWxQSwECFAAUAAAACACHTuJAObnkV/QCAACOBgAADgAAAAAA&#10;AAABACAAAAAmAQAAZHJzL2Uyb0RvYy54bWxQSwUGAAAAAAYABgBZAQAAjAYAAAAA&#10;">
                <v:fill type="gradientRadial" on="t" color2="#CEE1F2" colors="0f #F7FAFD;34734f #9DC3E6;65536f #2E75B6;65536f #CEE1F2" focus="100%" focussize="0f,0f" focusposition="32768f,32768f" rotate="t">
                  <o:fill type="gradientRadial" v:ext="backwardCompatible"/>
                </v:fill>
                <v:stroke on="f" weight="1pt" miterlimit="8" joinstyle="miter"/>
                <v:imagedata o:title=""/>
                <o:lock v:ext="edit" aspectratio="f"/>
                <v:textbox>
                  <w:txbxContent>
                    <w:p>
                      <w:pPr>
                        <w:jc w:val="center"/>
                        <w:rPr>
                          <w:rFonts w:ascii="Arial Black" w:hAnsi="Arial Black" w:eastAsia="黑体"/>
                          <w:b/>
                          <w:color w:val="1F4E79"/>
                          <w:kern w:val="0"/>
                          <w:sz w:val="52"/>
                          <w:szCs w:val="52"/>
                        </w:rPr>
                      </w:pPr>
                      <w:r>
                        <w:rPr>
                          <w:rFonts w:hint="eastAsia" w:ascii="Arial Black" w:hAnsi="Arial Black" w:eastAsia="黑体"/>
                          <w:b/>
                          <w:color w:val="1F4E79"/>
                          <w:kern w:val="0"/>
                          <w:sz w:val="52"/>
                          <w:szCs w:val="52"/>
                          <w:lang w:val="en-US" w:eastAsia="zh-CN"/>
                        </w:rPr>
                        <w:t>日晒色牢度试验机，水冷好还是风冷好？</w:t>
                      </w:r>
                    </w:p>
                  </w:txbxContent>
                </v:textbox>
              </v:roundrect>
            </w:pict>
          </mc:Fallback>
        </mc:AlternateContent>
      </w:r>
    </w:p>
    <w:p>
      <w:pPr>
        <w:rPr>
          <w:rFonts w:ascii="Arial" w:hAnsi="Arial" w:eastAsia="宋体" w:cs="Arial"/>
        </w:rPr>
      </w:pPr>
    </w:p>
    <w:p>
      <w:pPr>
        <w:rPr>
          <w:rFonts w:ascii="Arial" w:hAnsi="Arial" w:eastAsia="宋体" w:cs="Arial"/>
        </w:rPr>
      </w:pPr>
    </w:p>
    <w:p>
      <w:pPr>
        <w:rPr>
          <w:rFonts w:ascii="Arial" w:hAnsi="Arial" w:eastAsia="宋体" w:cs="Arial"/>
        </w:rPr>
      </w:pPr>
    </w:p>
    <w:p>
      <w:pPr>
        <w:ind w:firstLine="480" w:firstLineChars="200"/>
        <w:rPr>
          <w:rFonts w:hint="eastAsia" w:ascii="Arial" w:hAnsi="Arial" w:eastAsia="宋体" w:cs="Arial"/>
          <w:sz w:val="24"/>
          <w:szCs w:val="30"/>
        </w:rPr>
      </w:pPr>
    </w:p>
    <w:p>
      <w:pPr>
        <w:ind w:firstLine="480" w:firstLineChars="200"/>
        <w:rPr>
          <w:rFonts w:hint="eastAsia" w:ascii="Arial" w:hAnsi="Arial" w:eastAsia="宋体" w:cs="Arial"/>
          <w:sz w:val="24"/>
          <w:szCs w:val="30"/>
        </w:rPr>
      </w:pPr>
      <w:r>
        <w:rPr>
          <w:rFonts w:hint="eastAsia" w:ascii="Arial" w:hAnsi="Arial" w:eastAsia="宋体" w:cs="Arial"/>
          <w:sz w:val="24"/>
          <w:szCs w:val="30"/>
        </w:rPr>
        <w:t>在纺织品物理检测项目中，日晒色牢度是一项非常重要的指标。日晒色牢度试验机的购置成本和使用费用比较高。目前，市场上的日晒色牢度试验机有水冷和风冷两种机型多种款式。如何科学选择适用的机型和款式，是纺织品检测技术和管理人员需要认真对待的问题。日晒色牢度试验机采用模拟自然环境测试纺织品在阳光照射下的褪色程度，现多用氙弧灯管模拟太阳光，由于氙弧灯管功率较大，使用中产生大量热量，因此需要进行强制散热。根据氙弧灯管散热方式不同，日晒色牢度试验机有风冷和水冷两种机型，市场上常见的风冷机型为美国ATLAS 公司生产的Xenotest 150S+和 Alpha，美国Q- Panel公司生产</w:t>
      </w:r>
      <w:r>
        <w:rPr>
          <w:rFonts w:hint="eastAsia" w:ascii="Arial" w:hAnsi="Arial" w:eastAsia="宋体" w:cs="Arial"/>
          <w:sz w:val="24"/>
          <w:szCs w:val="30"/>
          <w:lang w:val="en-US" w:eastAsia="zh-CN"/>
        </w:rPr>
        <w:t>的</w:t>
      </w:r>
      <w:r>
        <w:rPr>
          <w:rFonts w:hint="eastAsia" w:ascii="Arial" w:hAnsi="Arial" w:eastAsia="宋体" w:cs="Arial"/>
          <w:sz w:val="24"/>
          <w:szCs w:val="30"/>
        </w:rPr>
        <w:t>Q- Sun Xe- 1和Xe- 3 以及国内几个厂家生产的仿型机；水冷机型为美国 ATLAS 公司生产的 CI3000等。</w:t>
      </w:r>
    </w:p>
    <w:p>
      <w:pPr>
        <w:ind w:firstLine="480" w:firstLineChars="200"/>
        <w:rPr>
          <w:rFonts w:hint="eastAsia" w:ascii="Arial" w:hAnsi="Arial" w:eastAsia="宋体" w:cs="Arial"/>
          <w:sz w:val="24"/>
          <w:szCs w:val="30"/>
        </w:rPr>
      </w:pPr>
    </w:p>
    <w:p>
      <w:pPr>
        <w:ind w:firstLine="482" w:firstLineChars="200"/>
        <w:rPr>
          <w:rFonts w:hint="eastAsia" w:ascii="Arial" w:hAnsi="Arial" w:eastAsia="宋体" w:cs="Arial"/>
          <w:b/>
          <w:bCs/>
          <w:sz w:val="24"/>
          <w:szCs w:val="30"/>
        </w:rPr>
      </w:pPr>
      <w:r>
        <w:rPr>
          <w:rFonts w:hint="eastAsia" w:ascii="Arial" w:hAnsi="Arial" w:eastAsia="宋体" w:cs="Arial"/>
          <w:b/>
          <w:bCs/>
          <w:sz w:val="24"/>
          <w:szCs w:val="30"/>
        </w:rPr>
        <w:t>1日晒色牢度试验机的发展历史</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rPr>
        <w:t>1918年德国人发明了日晒色牢度试验机，用碳弧棒作为模拟光源。由于受当时材料制造技术的限制，碳弧棒四周发光不均匀，且每次使用后都要清除积炭，因此，最早的日晒色牢度试验机采用将1根碳弧棒放在中间，样品放在四周转鼓上的结构。1954 年，用氙弧灯做模拟光源的日晒色牢度试验机问世，沿用了转鼓结构。在此基础上，第一款水冷型日晒色牢度试验机于 1977 年在美国问市。20年后，采用3 支氙弧灯管平行放置和平板式样品架</w:t>
      </w:r>
      <w:r>
        <w:rPr>
          <w:rFonts w:hint="eastAsia" w:ascii="Arial" w:hAnsi="Arial" w:eastAsia="宋体" w:cs="Arial"/>
          <w:sz w:val="24"/>
          <w:szCs w:val="30"/>
          <w:lang w:val="en-US" w:eastAsia="zh-CN"/>
        </w:rPr>
        <w:t>的风冷型日晒色牢度试验机在美国被推向市场。</w:t>
      </w:r>
    </w:p>
    <w:p>
      <w:pPr>
        <w:ind w:firstLine="482" w:firstLineChars="200"/>
        <w:rPr>
          <w:rFonts w:hint="eastAsia" w:ascii="Arial" w:hAnsi="Arial" w:eastAsia="宋体" w:cs="Arial"/>
          <w:b/>
          <w:bCs/>
          <w:sz w:val="24"/>
          <w:szCs w:val="30"/>
          <w:lang w:val="en-US" w:eastAsia="zh-CN"/>
        </w:rPr>
      </w:pPr>
      <w:r>
        <w:rPr>
          <w:rFonts w:hint="eastAsia" w:ascii="Arial" w:hAnsi="Arial" w:eastAsia="宋体" w:cs="Arial"/>
          <w:b/>
          <w:bCs/>
          <w:sz w:val="24"/>
          <w:szCs w:val="30"/>
          <w:lang w:val="en-US" w:eastAsia="zh-CN"/>
        </w:rPr>
        <w:t>2早期的风冷型日晒色牢度试验机</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最早的氙弧灯日晒色牢度试验机采用风冷散热。由于转鼓结构中间只能放一支灯管，大多数试验对转鼓样品上的光照能量有严格要求，样品离灯管的距离（即转鼓半径）很小，测试面积必然也小，因此，一些关键测试参数控制技术的应用在成本上就较高。这一问题一直延续到今，如 ATLAS Xenotest150S+测试面积只有 0.07 m2（103 in2），不能进行光辐照度和测试室空气温度自动控制，不能满足美国标准 AATCC TM 16—2003《光照色牢度：氙弧灯暴晒》对光辐照度和测试室空气相对湿度的控制指标和精度要求。</w:t>
      </w:r>
    </w:p>
    <w:p>
      <w:pPr>
        <w:ind w:firstLine="482" w:firstLineChars="200"/>
        <w:rPr>
          <w:rFonts w:hint="eastAsia" w:ascii="Arial" w:hAnsi="Arial" w:eastAsia="宋体" w:cs="Arial"/>
          <w:b/>
          <w:bCs/>
          <w:sz w:val="24"/>
          <w:szCs w:val="30"/>
          <w:lang w:val="en-US" w:eastAsia="zh-CN"/>
        </w:rPr>
      </w:pPr>
      <w:r>
        <w:rPr>
          <w:rFonts w:hint="eastAsia" w:ascii="Arial" w:hAnsi="Arial" w:eastAsia="宋体" w:cs="Arial"/>
          <w:b/>
          <w:bCs/>
          <w:sz w:val="24"/>
          <w:szCs w:val="30"/>
          <w:lang w:val="en-US" w:eastAsia="zh-CN"/>
        </w:rPr>
        <w:t>3水冷型日晒色牢度试验机</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对转鼓式日晒色牢度试验机来说，解决风冷机测试面积小和关键参数控制成本高问题的唯一方法是采用大功率水冷灯管，水冷灯管的结构比风冷灯管要复杂得多，灯管组件见图1。</w:t>
      </w:r>
    </w:p>
    <w:p>
      <w:pPr>
        <w:ind w:firstLine="480" w:firstLineChars="200"/>
        <w:rPr>
          <w:rFonts w:ascii="Arial" w:hAnsi="Arial" w:eastAsia="宋体" w:cs="Arial"/>
          <w:sz w:val="24"/>
          <w:szCs w:val="30"/>
        </w:rPr>
      </w:pPr>
      <w:r>
        <w:rPr>
          <w:rFonts w:hint="eastAsia" w:ascii="Arial" w:hAnsi="Arial" w:eastAsia="宋体" w:cs="Arial"/>
          <w:sz w:val="24"/>
          <w:szCs w:val="30"/>
          <w:lang w:val="en-US" w:eastAsia="zh-CN"/>
        </w:rPr>
        <w:t>使用中高纯度的冷却水在灯管和内层滤光器之间和内外层滤光器之间循环流动，带走热量。由于使用大功率水冷灯管，转鼓半径加大，测试样品面积也随之增加，多项关键测试参数控制技术得以应用。自1977 年推出水冷型日晒色牢度试验机后，目前其测试量和测试环境控制方面已经得到很大提高。</w:t>
      </w:r>
    </w:p>
    <w:p>
      <w:pPr>
        <w:ind w:firstLine="2568" w:firstLineChars="1070"/>
        <w:rPr>
          <w:rFonts w:ascii="Arial" w:hAnsi="Arial" w:eastAsia="宋体" w:cs="Arial"/>
          <w:sz w:val="24"/>
          <w:szCs w:val="30"/>
        </w:rPr>
      </w:pPr>
      <w:r>
        <w:rPr>
          <w:rFonts w:ascii="Arial" w:hAnsi="Arial" w:eastAsia="宋体" w:cs="Arial"/>
          <w:sz w:val="24"/>
          <w:szCs w:val="30"/>
        </w:rPr>
        <w:drawing>
          <wp:inline distT="0" distB="0" distL="114300" distR="114300">
            <wp:extent cx="3304540" cy="226695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304540" cy="2266950"/>
                    </a:xfrm>
                    <a:prstGeom prst="rect">
                      <a:avLst/>
                    </a:prstGeom>
                    <a:noFill/>
                    <a:ln w="9525">
                      <a:noFill/>
                    </a:ln>
                  </pic:spPr>
                </pic:pic>
              </a:graphicData>
            </a:graphic>
          </wp:inline>
        </w:drawing>
      </w:r>
    </w:p>
    <w:p>
      <w:pPr>
        <w:ind w:firstLine="4238" w:firstLineChars="1766"/>
        <w:rPr>
          <w:rFonts w:ascii="Arial" w:hAnsi="Arial" w:eastAsia="宋体" w:cs="Arial"/>
          <w:sz w:val="24"/>
          <w:szCs w:val="30"/>
        </w:rPr>
      </w:pPr>
      <w:r>
        <w:rPr>
          <w:rFonts w:hint="eastAsia" w:ascii="Arial" w:hAnsi="Arial" w:eastAsia="宋体" w:cs="Arial"/>
          <w:sz w:val="24"/>
          <w:szCs w:val="30"/>
        </w:rPr>
        <w:t>图 1 水冷灯管组件</w:t>
      </w:r>
    </w:p>
    <w:p>
      <w:pPr>
        <w:ind w:firstLine="480" w:firstLineChars="200"/>
        <w:rPr>
          <w:rFonts w:hint="eastAsia" w:ascii="Arial" w:hAnsi="Arial" w:eastAsia="宋体" w:cs="Arial"/>
          <w:sz w:val="24"/>
          <w:szCs w:val="30"/>
        </w:rPr>
      </w:pPr>
    </w:p>
    <w:p>
      <w:pPr>
        <w:ind w:firstLine="480" w:firstLineChars="200"/>
        <w:rPr>
          <w:rFonts w:hint="eastAsia" w:ascii="Arial" w:hAnsi="Arial" w:eastAsia="宋体" w:cs="Arial"/>
          <w:sz w:val="24"/>
          <w:szCs w:val="30"/>
        </w:rPr>
      </w:pPr>
      <w:r>
        <w:rPr>
          <w:rFonts w:hint="eastAsia" w:ascii="Arial" w:hAnsi="Arial" w:eastAsia="宋体" w:cs="Arial"/>
          <w:sz w:val="24"/>
          <w:szCs w:val="30"/>
        </w:rPr>
        <w:t>在业界形成一种印象：风冷型代表的是小的、低档的日晒色牢度试验机，水冷型代表的是大的、高档的日晒色牢度试验机。目前只有美国ATLAS公司在生产水冷型日晒色牢度试验机，纺织行业最常用的机型</w:t>
      </w:r>
      <w:r>
        <w:rPr>
          <w:rFonts w:hint="eastAsia" w:ascii="Arial" w:hAnsi="Arial" w:eastAsia="宋体" w:cs="Arial"/>
          <w:sz w:val="24"/>
          <w:szCs w:val="30"/>
          <w:lang w:val="en-US" w:eastAsia="zh-CN"/>
        </w:rPr>
        <w:t>是</w:t>
      </w:r>
      <w:r>
        <w:rPr>
          <w:rFonts w:hint="eastAsia" w:ascii="Arial" w:hAnsi="Arial" w:eastAsia="宋体" w:cs="Arial"/>
          <w:sz w:val="24"/>
          <w:szCs w:val="30"/>
        </w:rPr>
        <w:t>CI3000。由于水冷型日晒色牢度试验机加大了测试面积，提高了测试环境参数控制性能，购机成本和使用费用随之增加。所以尽管水冷型有许多优点，不少国内检测机构和企业多基于成本考虑和测试量多少，最终选择了风冷型</w:t>
      </w:r>
      <w:r>
        <w:rPr>
          <w:rFonts w:hint="eastAsia" w:ascii="Arial" w:hAnsi="Arial" w:eastAsia="宋体" w:cs="Arial"/>
          <w:sz w:val="24"/>
          <w:szCs w:val="30"/>
          <w:lang w:eastAsia="zh-CN"/>
        </w:rPr>
        <w:t>，</w:t>
      </w:r>
      <w:r>
        <w:rPr>
          <w:rFonts w:hint="eastAsia" w:ascii="Arial" w:hAnsi="Arial" w:eastAsia="宋体" w:cs="Arial"/>
          <w:sz w:val="24"/>
          <w:szCs w:val="30"/>
        </w:rPr>
        <w:t>如ATLASXenotest 150S+等。</w:t>
      </w:r>
    </w:p>
    <w:p>
      <w:pPr>
        <w:ind w:firstLine="482" w:firstLineChars="200"/>
        <w:rPr>
          <w:rFonts w:hint="eastAsia" w:ascii="Arial" w:hAnsi="Arial" w:eastAsia="宋体" w:cs="Arial"/>
          <w:b/>
          <w:bCs/>
          <w:sz w:val="24"/>
          <w:szCs w:val="30"/>
        </w:rPr>
      </w:pPr>
      <w:r>
        <w:rPr>
          <w:rFonts w:hint="eastAsia" w:ascii="Arial" w:hAnsi="Arial" w:eastAsia="宋体" w:cs="Arial"/>
          <w:b/>
          <w:bCs/>
          <w:sz w:val="24"/>
          <w:szCs w:val="30"/>
        </w:rPr>
        <w:t>4 水冷型日晒色牢度试验机的优缺点</w:t>
      </w:r>
    </w:p>
    <w:p>
      <w:pPr>
        <w:ind w:firstLine="480" w:firstLineChars="200"/>
        <w:rPr>
          <w:rFonts w:hint="eastAsia" w:ascii="Arial" w:hAnsi="Arial" w:eastAsia="宋体" w:cs="Arial"/>
          <w:sz w:val="24"/>
          <w:szCs w:val="30"/>
        </w:rPr>
      </w:pPr>
      <w:r>
        <w:rPr>
          <w:rFonts w:hint="eastAsia" w:ascii="Arial" w:hAnsi="Arial" w:eastAsia="宋体" w:cs="Arial"/>
          <w:sz w:val="24"/>
          <w:szCs w:val="30"/>
        </w:rPr>
        <w:t>4.1 优点</w:t>
      </w:r>
    </w:p>
    <w:p>
      <w:pPr>
        <w:ind w:firstLine="480" w:firstLineChars="200"/>
        <w:rPr>
          <w:rFonts w:hint="eastAsia" w:ascii="Arial" w:hAnsi="Arial" w:eastAsia="宋体" w:cs="Arial"/>
          <w:sz w:val="24"/>
          <w:szCs w:val="30"/>
        </w:rPr>
      </w:pPr>
      <w:r>
        <w:rPr>
          <w:rFonts w:hint="eastAsia" w:ascii="Arial" w:hAnsi="Arial" w:eastAsia="宋体" w:cs="Arial"/>
          <w:sz w:val="24"/>
          <w:szCs w:val="30"/>
        </w:rPr>
        <w:t>4.1.1 功率大。如转鼓式风冷日晒色牢度试验机灯管最大功率是 2.8 k W，而水冷型最低的也达到 4.8 k W。</w:t>
      </w:r>
    </w:p>
    <w:p>
      <w:pPr>
        <w:ind w:firstLine="480" w:firstLineChars="200"/>
        <w:rPr>
          <w:rFonts w:hint="eastAsia" w:ascii="Arial" w:hAnsi="Arial" w:eastAsia="宋体" w:cs="Arial"/>
          <w:sz w:val="24"/>
          <w:szCs w:val="30"/>
        </w:rPr>
      </w:pPr>
      <w:r>
        <w:rPr>
          <w:rFonts w:hint="eastAsia" w:ascii="Arial" w:hAnsi="Arial" w:eastAsia="宋体" w:cs="Arial"/>
          <w:sz w:val="24"/>
          <w:szCs w:val="30"/>
        </w:rPr>
        <w:t>4.1.2 测试面积大。如ATLAS CI3000的测试面积为0.22 m2（339 in2）。</w:t>
      </w:r>
    </w:p>
    <w:p>
      <w:pPr>
        <w:ind w:firstLine="480" w:firstLineChars="200"/>
        <w:rPr>
          <w:rFonts w:hint="eastAsia" w:ascii="Arial" w:hAnsi="Arial" w:eastAsia="宋体" w:cs="Arial"/>
          <w:sz w:val="24"/>
          <w:szCs w:val="30"/>
        </w:rPr>
      </w:pPr>
      <w:r>
        <w:rPr>
          <w:rFonts w:hint="eastAsia" w:ascii="Arial" w:hAnsi="Arial" w:eastAsia="宋体" w:cs="Arial"/>
          <w:sz w:val="24"/>
          <w:szCs w:val="30"/>
        </w:rPr>
        <w:t>4.1.3 关键测试参数闭环控制。能对光辐照度、黑板温度、测试室空气温度和相对湿度实现精确控制，这是转鼓式风冷型日晒色牢度试验机所不能做到的。</w:t>
      </w:r>
    </w:p>
    <w:p>
      <w:pPr>
        <w:ind w:firstLine="480" w:firstLineChars="200"/>
        <w:rPr>
          <w:rFonts w:hint="eastAsia" w:ascii="Arial" w:hAnsi="Arial" w:eastAsia="宋体" w:cs="Arial"/>
          <w:sz w:val="24"/>
          <w:szCs w:val="30"/>
        </w:rPr>
      </w:pPr>
      <w:r>
        <w:rPr>
          <w:rFonts w:hint="eastAsia" w:ascii="Arial" w:hAnsi="Arial" w:eastAsia="宋体" w:cs="Arial"/>
          <w:sz w:val="24"/>
          <w:szCs w:val="30"/>
        </w:rPr>
        <w:t>4.2 缺点</w:t>
      </w:r>
    </w:p>
    <w:p>
      <w:pPr>
        <w:ind w:firstLine="480" w:firstLineChars="200"/>
        <w:rPr>
          <w:rFonts w:hint="eastAsia" w:ascii="Arial" w:hAnsi="Arial" w:eastAsia="宋体" w:cs="Arial"/>
          <w:sz w:val="24"/>
          <w:szCs w:val="30"/>
        </w:rPr>
      </w:pPr>
      <w:r>
        <w:rPr>
          <w:rFonts w:hint="eastAsia" w:ascii="Arial" w:hAnsi="Arial" w:eastAsia="宋体" w:cs="Arial"/>
          <w:sz w:val="24"/>
          <w:szCs w:val="30"/>
        </w:rPr>
        <w:t>4.2.1购置成本高</w:t>
      </w:r>
      <w:r>
        <w:rPr>
          <w:rFonts w:hint="eastAsia" w:ascii="Arial" w:hAnsi="Arial" w:eastAsia="宋体" w:cs="Arial"/>
          <w:sz w:val="24"/>
          <w:szCs w:val="30"/>
          <w:lang w:eastAsia="zh-CN"/>
        </w:rPr>
        <w:t>。</w:t>
      </w:r>
      <w:r>
        <w:rPr>
          <w:rFonts w:hint="eastAsia" w:ascii="Arial" w:hAnsi="Arial" w:eastAsia="宋体" w:cs="Arial"/>
          <w:sz w:val="24"/>
          <w:szCs w:val="30"/>
        </w:rPr>
        <w:t>如ATLAS CI3000购机成本根据配置不同每台需</w:t>
      </w:r>
      <w:r>
        <w:rPr>
          <w:rFonts w:hint="eastAsia" w:ascii="Arial" w:hAnsi="Arial" w:eastAsia="宋体" w:cs="Arial"/>
          <w:sz w:val="24"/>
          <w:szCs w:val="30"/>
          <w:lang w:val="en-US" w:eastAsia="zh-CN"/>
        </w:rPr>
        <w:t>要</w:t>
      </w:r>
      <w:r>
        <w:rPr>
          <w:rFonts w:hint="eastAsia" w:ascii="Arial" w:hAnsi="Arial" w:eastAsia="宋体" w:cs="Arial"/>
          <w:sz w:val="24"/>
          <w:szCs w:val="30"/>
        </w:rPr>
        <w:t>6 万~ 8 万美元。</w:t>
      </w:r>
    </w:p>
    <w:p>
      <w:pPr>
        <w:ind w:firstLine="480" w:firstLineChars="200"/>
        <w:rPr>
          <w:rFonts w:hint="eastAsia" w:ascii="Arial" w:hAnsi="Arial" w:eastAsia="宋体" w:cs="Arial"/>
          <w:sz w:val="24"/>
          <w:szCs w:val="30"/>
        </w:rPr>
      </w:pPr>
      <w:r>
        <w:rPr>
          <w:rFonts w:hint="eastAsia" w:ascii="Arial" w:hAnsi="Arial" w:eastAsia="宋体" w:cs="Arial"/>
          <w:sz w:val="24"/>
          <w:szCs w:val="30"/>
        </w:rPr>
        <w:t>4.2.2 耗材费用高。水冷机型的耗材包括灯管、内外滤光器、纯水过滤器、黑板温度计和标准标定灯管等。一台经常使用的机器年耗材费用8万~10万元人民币；灯管每支售价高达140</w:t>
      </w:r>
      <w:r>
        <w:rPr>
          <w:rFonts w:hint="eastAsia" w:ascii="Arial" w:hAnsi="Arial" w:eastAsia="宋体" w:cs="Arial"/>
          <w:sz w:val="24"/>
          <w:szCs w:val="30"/>
          <w:lang w:val="en-US" w:eastAsia="zh-CN"/>
        </w:rPr>
        <w:t>0</w:t>
      </w:r>
      <w:r>
        <w:rPr>
          <w:rFonts w:hint="eastAsia" w:ascii="Arial" w:hAnsi="Arial" w:eastAsia="宋体" w:cs="Arial"/>
          <w:sz w:val="24"/>
          <w:szCs w:val="30"/>
        </w:rPr>
        <w:t>美元。</w:t>
      </w:r>
    </w:p>
    <w:p>
      <w:pPr>
        <w:ind w:firstLine="480" w:firstLineChars="200"/>
        <w:rPr>
          <w:rFonts w:hint="eastAsia" w:ascii="Arial" w:hAnsi="Arial" w:eastAsia="宋体" w:cs="Arial"/>
          <w:sz w:val="24"/>
          <w:szCs w:val="30"/>
        </w:rPr>
      </w:pPr>
      <w:r>
        <w:rPr>
          <w:rFonts w:hint="eastAsia" w:ascii="Arial" w:hAnsi="Arial" w:eastAsia="宋体" w:cs="Arial"/>
          <w:sz w:val="24"/>
          <w:szCs w:val="30"/>
        </w:rPr>
        <w:t>4.2.3 故障率高。水冷机型结构复杂，运动部件多</w:t>
      </w:r>
      <w:r>
        <w:rPr>
          <w:rFonts w:hint="eastAsia" w:ascii="Arial" w:hAnsi="Arial" w:eastAsia="宋体" w:cs="Arial"/>
          <w:sz w:val="24"/>
          <w:szCs w:val="30"/>
          <w:lang w:eastAsia="zh-CN"/>
        </w:rPr>
        <w:t>，</w:t>
      </w:r>
      <w:r>
        <w:rPr>
          <w:rFonts w:hint="eastAsia" w:ascii="Arial" w:hAnsi="Arial" w:eastAsia="宋体" w:cs="Arial"/>
          <w:sz w:val="24"/>
          <w:szCs w:val="30"/>
        </w:rPr>
        <w:t>容易损坏，维修相对不方便。</w:t>
      </w:r>
    </w:p>
    <w:p>
      <w:pPr>
        <w:ind w:firstLine="480" w:firstLineChars="200"/>
        <w:rPr>
          <w:rFonts w:hint="eastAsia" w:ascii="Arial" w:hAnsi="Arial" w:eastAsia="宋体" w:cs="Arial"/>
          <w:sz w:val="24"/>
          <w:szCs w:val="30"/>
        </w:rPr>
      </w:pPr>
      <w:r>
        <w:rPr>
          <w:rFonts w:hint="eastAsia" w:ascii="Arial" w:hAnsi="Arial" w:eastAsia="宋体" w:cs="Arial"/>
          <w:sz w:val="24"/>
          <w:szCs w:val="30"/>
        </w:rPr>
        <w:t>4.2.4 样品摆放不方便。与转鼓式风冷型日晒色牢度试验机一样，只能挂放规定尺寸的片状样品。</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rPr>
        <w:t>4.2.5 灯管更换不方便。从图 1 可知，水冷型日晒色牢度试验机的灯管更换需要移开样品、放水、</w:t>
      </w:r>
      <w:r>
        <w:rPr>
          <w:rFonts w:hint="eastAsia" w:ascii="Arial" w:hAnsi="Arial" w:eastAsia="宋体" w:cs="Arial"/>
          <w:sz w:val="24"/>
          <w:szCs w:val="30"/>
          <w:lang w:val="en-US" w:eastAsia="zh-CN"/>
        </w:rPr>
        <w:t>取出滤光器，然后才能更换灯管；而且需要2名操作人员配合。</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4.2.6 光辐照度标定不方便。水冷型采用标准灯管进行光辐照度标定，操作步骤与换灯管差不多，标定值需要人工读数，再输入机器。标准灯管也有一定的使用寿命。</w:t>
      </w:r>
    </w:p>
    <w:p>
      <w:pPr>
        <w:ind w:firstLine="480" w:firstLineChars="200"/>
        <w:rPr>
          <w:rFonts w:hint="eastAsia" w:ascii="Arial" w:hAnsi="Arial" w:eastAsia="宋体" w:cs="Arial"/>
          <w:sz w:val="24"/>
          <w:szCs w:val="30"/>
          <w:lang w:val="en-US" w:eastAsia="zh-CN"/>
        </w:rPr>
      </w:pPr>
    </w:p>
    <w:p>
      <w:pPr>
        <w:ind w:firstLine="482" w:firstLineChars="200"/>
        <w:rPr>
          <w:rFonts w:hint="eastAsia" w:ascii="Arial" w:hAnsi="Arial" w:eastAsia="宋体" w:cs="Arial"/>
          <w:b/>
          <w:bCs/>
          <w:sz w:val="24"/>
          <w:szCs w:val="30"/>
          <w:lang w:val="en-US" w:eastAsia="zh-CN"/>
        </w:rPr>
      </w:pPr>
      <w:r>
        <w:rPr>
          <w:rFonts w:hint="eastAsia" w:ascii="Arial" w:hAnsi="Arial" w:eastAsia="宋体" w:cs="Arial"/>
          <w:b/>
          <w:bCs/>
          <w:sz w:val="24"/>
          <w:szCs w:val="30"/>
          <w:lang w:val="en-US" w:eastAsia="zh-CN"/>
        </w:rPr>
        <w:t>5平板式风冷型日晒色牢度试验机</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针对水冷型的上述缺点，美国 Q- Panel 公司于1997年推出Q- Sun全功能平板式风冷日晒色牢度试验机。该机器将3支灯管平行放置，采用平板式样品架、多参数闭环控制、电子式光辐照度标定和永久型滤光器等多项专利技术（测试室结构见图2），在原有结构简单、成本低等特点的基础上，通过对灯管室和样品架的更新设计，使总灯管功率达到 5.4 k W，测试样品面积达到 0.32 m2（501 in2），可以摆放多种尺寸和形状的样品，而耗材只有灯管（每支260 美元）。与水冷型相比，Q- Sun日晒色牢度试验机测试面积比ATLAS CI3000大48 %，购机成本每台则低1.5万 ~ 2万美元，年使用费用低7万~ 8万元人民币。</w:t>
      </w:r>
    </w:p>
    <w:p>
      <w:pPr>
        <w:ind w:firstLine="2150" w:firstLineChars="896"/>
        <w:rPr>
          <w:rFonts w:ascii="Arial" w:hAnsi="Arial" w:eastAsia="宋体" w:cs="Arial"/>
          <w:sz w:val="24"/>
          <w:szCs w:val="30"/>
        </w:rPr>
      </w:pPr>
      <w:r>
        <w:rPr>
          <w:rFonts w:ascii="Arial" w:hAnsi="Arial" w:eastAsia="宋体" w:cs="Arial"/>
          <w:sz w:val="24"/>
          <w:szCs w:val="30"/>
        </w:rPr>
        <w:drawing>
          <wp:inline distT="0" distB="0" distL="114300" distR="114300">
            <wp:extent cx="3580765" cy="1790700"/>
            <wp:effectExtent l="0" t="0" r="63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3580765" cy="1790700"/>
                    </a:xfrm>
                    <a:prstGeom prst="rect">
                      <a:avLst/>
                    </a:prstGeom>
                    <a:noFill/>
                    <a:ln w="9525">
                      <a:noFill/>
                    </a:ln>
                  </pic:spPr>
                </pic:pic>
              </a:graphicData>
            </a:graphic>
          </wp:inline>
        </w:drawing>
      </w:r>
    </w:p>
    <w:p>
      <w:pPr>
        <w:ind w:left="2100" w:leftChars="0" w:firstLine="420" w:firstLineChars="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图 2 平板式风冷型日晒色牢度试验机测试室结构</w:t>
      </w:r>
    </w:p>
    <w:p>
      <w:pPr>
        <w:numPr>
          <w:numId w:val="0"/>
        </w:numPr>
        <w:ind w:firstLine="420" w:firstLineChars="0"/>
        <w:rPr>
          <w:rFonts w:hint="eastAsia" w:ascii="Arial" w:hAnsi="Arial" w:eastAsia="宋体" w:cs="Arial"/>
          <w:sz w:val="24"/>
          <w:szCs w:val="30"/>
          <w:lang w:val="en-US" w:eastAsia="zh-CN"/>
        </w:rPr>
      </w:pPr>
      <w:r>
        <w:rPr>
          <w:rFonts w:hint="eastAsia" w:ascii="Arial" w:hAnsi="Arial" w:eastAsia="宋体" w:cs="Arial"/>
          <w:b/>
          <w:bCs/>
          <w:sz w:val="24"/>
          <w:szCs w:val="30"/>
          <w:lang w:val="en-US" w:eastAsia="zh-CN"/>
        </w:rPr>
        <w:t>6标准</w:t>
      </w:r>
    </w:p>
    <w:p>
      <w:pPr>
        <w:numPr>
          <w:numId w:val="0"/>
        </w:numPr>
        <w:ind w:firstLine="420" w:firstLineChars="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常用的日晒色牢度测试标准有 AATCC TM 16—2003、ISO 105 B02:1998《耐人造光色牢度：氙弧》和 GB/T 8427—1998《纺织品 色牢度试验 耐人造光色牢度：氙弧》等。这些标准都明确指出灯管风冷、水冷与测试结果无关，而对影响日晒色牢度测试的关键参数指标如光辐照度、黑板温度、测试室空气温度和相对湿度及其控制技术提出了严格的要求。AATCC TM 16—2003 对测试暴晒条件的指标和误差范围作出了明确的规定见表 1；取消了与测试无关的对机器硬件的限制，实际上废弃了旧标准AATCC 16 E—1989《光照色牢度：氙弧灯暴晒》及其相关的水冷灯管等技术要求。</w:t>
      </w:r>
    </w:p>
    <w:p>
      <w:pPr>
        <w:ind w:firstLine="480" w:firstLineChars="200"/>
        <w:rPr>
          <w:rFonts w:ascii="Arial" w:hAnsi="Arial" w:eastAsia="宋体" w:cs="Arial"/>
          <w:sz w:val="24"/>
          <w:szCs w:val="30"/>
        </w:rPr>
      </w:pPr>
      <w:r>
        <w:rPr>
          <w:rFonts w:ascii="Arial" w:hAnsi="Arial" w:eastAsia="宋体" w:cs="Arial"/>
          <w:sz w:val="24"/>
          <w:szCs w:val="30"/>
        </w:rPr>
        <w:drawing>
          <wp:inline distT="0" distB="0" distL="114300" distR="114300">
            <wp:extent cx="6471285" cy="1158875"/>
            <wp:effectExtent l="0" t="0" r="5715" b="317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6"/>
                    <a:stretch>
                      <a:fillRect/>
                    </a:stretch>
                  </pic:blipFill>
                  <pic:spPr>
                    <a:xfrm>
                      <a:off x="0" y="0"/>
                      <a:ext cx="6471285" cy="1158875"/>
                    </a:xfrm>
                    <a:prstGeom prst="rect">
                      <a:avLst/>
                    </a:prstGeom>
                    <a:noFill/>
                    <a:ln w="9525">
                      <a:noFill/>
                    </a:ln>
                  </pic:spPr>
                </pic:pic>
              </a:graphicData>
            </a:graphic>
          </wp:inline>
        </w:drawing>
      </w:r>
    </w:p>
    <w:p>
      <w:pPr>
        <w:ind w:firstLine="482" w:firstLineChars="200"/>
        <w:rPr>
          <w:rFonts w:hint="eastAsia" w:ascii="Arial" w:hAnsi="Arial" w:eastAsia="宋体" w:cs="Arial"/>
          <w:b/>
          <w:bCs/>
          <w:sz w:val="24"/>
          <w:szCs w:val="30"/>
          <w:lang w:val="en-US" w:eastAsia="zh-CN"/>
        </w:rPr>
      </w:pPr>
      <w:r>
        <w:rPr>
          <w:rFonts w:hint="eastAsia" w:ascii="Arial" w:hAnsi="Arial" w:eastAsia="宋体" w:cs="Arial"/>
          <w:b/>
          <w:bCs/>
          <w:sz w:val="24"/>
          <w:szCs w:val="30"/>
          <w:lang w:val="en-US" w:eastAsia="zh-CN"/>
        </w:rPr>
        <w:t>7 可比性</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由于历史原因，有很多用户使用过或正在使用转鼓式风冷、水冷或最新平板式风冷日晒色牢度试验机，这些机型测试结果的一致性和机型之间的可比性如何，是大家非常关注的一个问题。这个问题可以从以下两个方面来看：</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7.1 标准依据</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标准制定的目的是保证测试结果的一致性。首先，日晒色牢度检测标准规定采用标准蓝色羊毛布和样品一起暴晒，结果分级评定的办法。其结果是定性的，每个色牢度级别之间有一定的色差范围（见表2），因此按照同一标准规定的暴晒条件在不同机器上所做的结果落入同一级范围是相对容易的。其次，相关标准对暴晒条件提出了严格的要求，应该说按照同一标准规定的暴晒条件在不同机器上所做的结果的可比性很高，否则标准的制定就失去了意义。如水冷型 ATLAS CI3000 型和风冷型 Q- SunXe- 3 型，由于它们都能对 4 个关键暴晒参数进行闭</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 xml:space="preserve">环控制，满足严格的标准要求，因此，这两个机型检测结果的可比性就很高。但对同样是 ATLAS 生产的风冷型 </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Xenotest 150S+和水冷型 CI3000，由于前者不能进行光辐照度和测试室空气温度自动控制，其本身试验的一致性就很差。如新灯管晒 80 h 就达到要求，老灯管往往要 90 h，很难保证其测试结果与能对 4个关键暴晒参数进行闭环控制的CI3000 机型的可比性。</w:t>
      </w:r>
    </w:p>
    <w:p>
      <w:pPr>
        <w:ind w:firstLine="480" w:firstLineChars="200"/>
        <w:rPr>
          <w:rFonts w:hint="eastAsia" w:ascii="Arial" w:hAnsi="Arial" w:eastAsia="宋体" w:cs="Arial"/>
          <w:sz w:val="24"/>
          <w:szCs w:val="30"/>
          <w:lang w:val="en-US" w:eastAsia="zh-CN"/>
        </w:rPr>
      </w:pPr>
      <w:r>
        <w:rPr>
          <w:rFonts w:hint="eastAsia" w:ascii="Arial" w:hAnsi="Arial" w:eastAsia="宋体" w:cs="Arial"/>
          <w:sz w:val="24"/>
          <w:szCs w:val="30"/>
          <w:lang w:val="en-US" w:eastAsia="zh-CN"/>
        </w:rPr>
        <w:t>7.2独立试验</w:t>
      </w:r>
    </w:p>
    <w:p>
      <w:pPr>
        <w:ind w:firstLine="480" w:firstLineChars="200"/>
        <w:rPr>
          <w:rFonts w:ascii="Arial" w:hAnsi="Arial" w:eastAsia="宋体" w:cs="Arial"/>
          <w:sz w:val="24"/>
          <w:szCs w:val="30"/>
        </w:rPr>
      </w:pPr>
      <w:r>
        <w:rPr>
          <w:rFonts w:hint="eastAsia" w:ascii="Arial" w:hAnsi="Arial" w:eastAsia="宋体" w:cs="Arial"/>
          <w:sz w:val="24"/>
          <w:szCs w:val="30"/>
          <w:lang w:val="en-US" w:eastAsia="zh-CN"/>
        </w:rPr>
        <w:t>日晒色牢度检测是一门实验技术，试验结果往往更能说明问题。从1998年—2000 年，AATCC 和ISO组织 6个独立的实验室，对多个ATLAS水冷型和Q-Sun风冷型做了108组对比试验，统计结果表明，ATLAS 机器测试结果的一致性为±（4 % ~ 13 %），Q-Sun 为±（5 % ~ 8 %）。从表3中可以看出，采用Q-Sun测试结果更准确，更适合与其他仪器包括AT-LAS进</w:t>
      </w:r>
      <w:r>
        <w:rPr>
          <w:rFonts w:hint="eastAsia" w:ascii="Arial" w:hAnsi="Arial" w:eastAsia="宋体" w:cs="Arial"/>
          <w:sz w:val="24"/>
          <w:szCs w:val="30"/>
          <w:lang w:val="en-US" w:eastAsia="zh-CN"/>
        </w:rPr>
        <w:tab/>
        <w:t/>
      </w:r>
      <w:r>
        <w:rPr>
          <w:rFonts w:hint="eastAsia" w:ascii="Arial" w:hAnsi="Arial" w:eastAsia="宋体" w:cs="Arial"/>
          <w:sz w:val="24"/>
          <w:szCs w:val="30"/>
          <w:lang w:val="en-US" w:eastAsia="zh-CN"/>
        </w:rPr>
        <w:tab/>
        <w:t/>
      </w:r>
      <w:r>
        <w:rPr>
          <w:rFonts w:hint="eastAsia" w:ascii="Arial" w:hAnsi="Arial" w:eastAsia="宋体" w:cs="Arial"/>
          <w:sz w:val="24"/>
          <w:szCs w:val="30"/>
          <w:lang w:val="en-US" w:eastAsia="zh-CN"/>
        </w:rPr>
        <w:tab/>
        <w:t/>
      </w:r>
      <w:r>
        <w:rPr>
          <w:rFonts w:hint="eastAsia" w:ascii="Arial" w:hAnsi="Arial" w:eastAsia="宋体" w:cs="Arial"/>
          <w:sz w:val="24"/>
          <w:szCs w:val="30"/>
          <w:lang w:val="en-US" w:eastAsia="zh-CN"/>
        </w:rPr>
        <w:tab/>
        <w:t/>
      </w:r>
      <w:r>
        <w:rPr>
          <w:rFonts w:hint="eastAsia" w:ascii="Arial" w:hAnsi="Arial" w:eastAsia="宋体" w:cs="Arial"/>
          <w:sz w:val="24"/>
          <w:szCs w:val="30"/>
          <w:lang w:val="en-US" w:eastAsia="zh-CN"/>
        </w:rPr>
        <w:tab/>
        <w:t/>
      </w:r>
      <w:r>
        <w:rPr>
          <w:rFonts w:hint="eastAsia" w:ascii="Arial" w:hAnsi="Arial" w:eastAsia="宋体" w:cs="Arial"/>
          <w:sz w:val="24"/>
          <w:szCs w:val="30"/>
          <w:lang w:val="en-US" w:eastAsia="zh-CN"/>
        </w:rPr>
        <w:tab/>
        <w:t/>
      </w:r>
      <w:r>
        <w:rPr>
          <w:rFonts w:hint="eastAsia" w:ascii="Arial" w:hAnsi="Arial" w:eastAsia="宋体" w:cs="Arial"/>
          <w:sz w:val="24"/>
          <w:szCs w:val="30"/>
          <w:lang w:val="en-US" w:eastAsia="zh-CN"/>
        </w:rPr>
        <w:tab/>
        <w:t/>
      </w:r>
      <w:r>
        <w:rPr>
          <w:rFonts w:hint="eastAsia" w:ascii="Arial" w:hAnsi="Arial" w:eastAsia="宋体" w:cs="Arial"/>
          <w:sz w:val="24"/>
          <w:szCs w:val="30"/>
          <w:lang w:val="en-US" w:eastAsia="zh-CN"/>
        </w:rPr>
        <w:tab/>
      </w:r>
      <w:r>
        <w:rPr>
          <w:rFonts w:ascii="Arial" w:hAnsi="Arial" w:eastAsia="宋体" w:cs="Arial"/>
          <w:sz w:val="24"/>
          <w:szCs w:val="30"/>
        </w:rPr>
        <w:drawing>
          <wp:inline distT="0" distB="0" distL="114300" distR="114300">
            <wp:extent cx="4799965" cy="2637790"/>
            <wp:effectExtent l="0" t="0" r="635" b="1016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7"/>
                    <a:stretch>
                      <a:fillRect/>
                    </a:stretch>
                  </pic:blipFill>
                  <pic:spPr>
                    <a:xfrm>
                      <a:off x="0" y="0"/>
                      <a:ext cx="4799965" cy="2637790"/>
                    </a:xfrm>
                    <a:prstGeom prst="rect">
                      <a:avLst/>
                    </a:prstGeom>
                    <a:noFill/>
                    <a:ln w="9525">
                      <a:noFill/>
                    </a:ln>
                  </pic:spPr>
                </pic:pic>
              </a:graphicData>
            </a:graphic>
          </wp:inline>
        </w:drawing>
      </w:r>
    </w:p>
    <w:p>
      <w:pPr>
        <w:ind w:firstLine="480" w:firstLineChars="200"/>
        <w:rPr>
          <w:rFonts w:hint="eastAsia"/>
          <w:lang w:val="en-US" w:eastAsia="zh-CN"/>
        </w:rPr>
      </w:pPr>
      <w:r>
        <w:rPr>
          <w:rFonts w:hint="eastAsia" w:ascii="Arial" w:hAnsi="Arial" w:eastAsia="宋体" w:cs="Arial"/>
          <w:sz w:val="24"/>
          <w:szCs w:val="30"/>
          <w:lang w:val="en-US" w:eastAsia="zh-CN"/>
        </w:rPr>
        <w:t>日晒色牢度试验机自诞生以来，走过了转鼓式风冷、转鼓式水冷和平板式风冷的发展历史，测试技术也日臻成熟。测试标准和独立试验表明，测试结果与灯管冷却方式和样品架结构无关，测试结果的可比性取决于是不是按照同一标准规定的暴晒条件对关键参数进行精确控制。用户在选用日晒色牢度试验机时，应该根据自身情况，从机器的技术先进性、购买和使用成本以及使用维护方便性等方面进行综合考虑。</w:t>
      </w:r>
    </w:p>
    <w:p>
      <w:pPr>
        <w:ind w:firstLine="480" w:firstLineChars="200"/>
        <w:rPr>
          <w:rFonts w:hint="eastAsia" w:ascii="Arial" w:hAnsi="Arial" w:eastAsia="宋体" w:cs="Arial"/>
          <w:sz w:val="24"/>
          <w:szCs w:val="30"/>
        </w:rPr>
      </w:pPr>
    </w:p>
    <w:p>
      <w:pPr>
        <w:rPr>
          <w:rFonts w:ascii="Arial" w:hAnsi="Arial" w:eastAsia="宋体" w:cs="Arial"/>
          <w:sz w:val="24"/>
          <w:szCs w:val="30"/>
        </w:rPr>
      </w:pPr>
    </w:p>
    <w:p>
      <w:pPr>
        <w:rPr>
          <w:rFonts w:ascii="Arial" w:hAnsi="Arial" w:eastAsia="宋体" w:cs="Arial"/>
          <w:sz w:val="24"/>
          <w:szCs w:val="30"/>
        </w:rPr>
      </w:pPr>
    </w:p>
    <w:p>
      <w:pPr>
        <w:rPr>
          <w:rFonts w:ascii="Arial" w:hAnsi="Arial" w:eastAsia="宋体" w:cs="Arial"/>
          <w:sz w:val="24"/>
          <w:szCs w:val="30"/>
        </w:rPr>
      </w:pPr>
    </w:p>
    <w:p>
      <w:pPr>
        <w:rPr>
          <w:rFonts w:ascii="Arial" w:hAnsi="Arial" w:eastAsia="宋体" w:cs="Arial"/>
          <w:sz w:val="24"/>
          <w:szCs w:val="30"/>
        </w:rPr>
      </w:pPr>
    </w:p>
    <w:p>
      <w:pPr>
        <w:rPr>
          <w:rFonts w:ascii="Arial" w:hAnsi="Arial" w:eastAsia="宋体" w:cs="Arial"/>
          <w:sz w:val="24"/>
          <w:szCs w:val="30"/>
        </w:rPr>
      </w:pPr>
    </w:p>
    <w:p>
      <w:pPr>
        <w:spacing w:before="156" w:beforeLines="50"/>
        <w:rPr>
          <w:rFonts w:ascii="Arial" w:hAnsi="Arial" w:eastAsia="宋体" w:cs="Arial"/>
          <w:b/>
          <w:bCs/>
          <w:color w:val="0459AB"/>
          <w:sz w:val="24"/>
        </w:rPr>
      </w:pPr>
      <w:r>
        <w:rPr>
          <w:rFonts w:ascii="Arial" w:hAnsi="Arial" w:eastAsia="宋体" w:cs="Arial"/>
          <w:sz w:val="24"/>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290830</wp:posOffset>
                </wp:positionV>
                <wp:extent cx="6477000" cy="0"/>
                <wp:effectExtent l="0" t="0" r="0" b="0"/>
                <wp:wrapNone/>
                <wp:docPr id="2" name="直接连接符 2"/>
                <wp:cNvGraphicFramePr/>
                <a:graphic xmlns:a="http://schemas.openxmlformats.org/drawingml/2006/main">
                  <a:graphicData uri="http://schemas.microsoft.com/office/word/2010/wordprocessingShape">
                    <wps:wsp>
                      <wps:cNvCnPr/>
                      <wps:spPr>
                        <a:xfrm>
                          <a:off x="525780" y="9284335"/>
                          <a:ext cx="6477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22.9pt;height:0pt;width:510pt;z-index:251661312;mso-width-relative:page;mso-height-relative:page;" filled="f" stroked="t" coordsize="21600,21600" o:gfxdata="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46gitYAAAAJAQAADwAAAAAA&#10;AAABACAAAAAiAAAAZHJzL2Rvd25yZXYueG1sUEsBAhQAFAAAAAgAh07iQCD7/9vcAQAAbw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Arial" w:hAnsi="Arial" w:eastAsia="宋体" w:cs="Arial"/>
          <w:b/>
          <w:bCs/>
          <w:color w:val="0459AB"/>
          <w:sz w:val="24"/>
        </w:rPr>
        <w:t>上海罗中科技发展有限公司</w:t>
      </w:r>
    </w:p>
    <w:p>
      <w:pPr>
        <w:rPr>
          <w:rFonts w:ascii="Arial" w:hAnsi="Arial" w:eastAsia="宋体" w:cs="Arial"/>
        </w:rPr>
      </w:pPr>
      <w:r>
        <w:rPr>
          <w:rFonts w:hint="eastAsia" w:ascii="Arial" w:hAnsi="Arial" w:eastAsia="宋体" w:cs="Arial"/>
          <w:b/>
          <w:bCs/>
          <w:color w:val="0459AB"/>
          <w:sz w:val="24"/>
        </w:rPr>
        <w:drawing>
          <wp:anchor distT="0" distB="0" distL="114300" distR="114300" simplePos="0" relativeHeight="251662336" behindDoc="0" locked="0" layoutInCell="1" allowOverlap="1">
            <wp:simplePos x="0" y="0"/>
            <wp:positionH relativeFrom="column">
              <wp:posOffset>5822950</wp:posOffset>
            </wp:positionH>
            <wp:positionV relativeFrom="paragraph">
              <wp:posOffset>10160</wp:posOffset>
            </wp:positionV>
            <wp:extent cx="676910" cy="676910"/>
            <wp:effectExtent l="0" t="0" r="889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910" cy="676910"/>
                    </a:xfrm>
                    <a:prstGeom prst="rect">
                      <a:avLst/>
                    </a:prstGeom>
                  </pic:spPr>
                </pic:pic>
              </a:graphicData>
            </a:graphic>
          </wp:anchor>
        </w:drawing>
      </w:r>
      <w:r>
        <w:rPr>
          <w:rFonts w:hint="eastAsia" w:ascii="Arial" w:hAnsi="Arial" w:eastAsia="宋体" w:cs="Arial"/>
          <w:b/>
          <w:bCs/>
          <w:color w:val="0459AB"/>
          <w:sz w:val="30"/>
          <w:szCs w:val="30"/>
        </w:rPr>
        <w:drawing>
          <wp:anchor distT="0" distB="0" distL="114300" distR="114300" simplePos="0" relativeHeight="251659264" behindDoc="1" locked="0" layoutInCell="1" allowOverlap="1">
            <wp:simplePos x="0" y="0"/>
            <wp:positionH relativeFrom="column">
              <wp:posOffset>3724910</wp:posOffset>
            </wp:positionH>
            <wp:positionV relativeFrom="paragraph">
              <wp:posOffset>152400</wp:posOffset>
            </wp:positionV>
            <wp:extent cx="1824355" cy="372110"/>
            <wp:effectExtent l="0" t="0" r="23495" b="27940"/>
            <wp:wrapTight wrapText="bothSides">
              <wp:wrapPolygon>
                <wp:start x="226" y="0"/>
                <wp:lineTo x="0" y="12827"/>
                <wp:lineTo x="0" y="20310"/>
                <wp:lineTo x="21427" y="20310"/>
                <wp:lineTo x="21427" y="5345"/>
                <wp:lineTo x="20750" y="0"/>
                <wp:lineTo x="226" y="0"/>
              </wp:wrapPolygon>
            </wp:wrapTight>
            <wp:docPr id="10" name="图片 10" descr="roachel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roachelab logo"/>
                    <pic:cNvPicPr>
                      <a:picLocks noChangeAspect="1"/>
                    </pic:cNvPicPr>
                  </pic:nvPicPr>
                  <pic:blipFill>
                    <a:blip r:embed="rId9"/>
                    <a:stretch>
                      <a:fillRect/>
                    </a:stretch>
                  </pic:blipFill>
                  <pic:spPr>
                    <a:xfrm>
                      <a:off x="0" y="0"/>
                      <a:ext cx="1824355" cy="372110"/>
                    </a:xfrm>
                    <a:prstGeom prst="rect">
                      <a:avLst/>
                    </a:prstGeom>
                  </pic:spPr>
                </pic:pic>
              </a:graphicData>
            </a:graphic>
          </wp:anchor>
        </w:drawing>
      </w:r>
      <w:r>
        <w:rPr>
          <w:rFonts w:hint="eastAsia" w:ascii="Arial" w:hAnsi="Arial" w:eastAsia="宋体" w:cs="Arial"/>
        </w:rPr>
        <w:t>地址：上海市江场西路299弄中铁中环4号楼906B</w:t>
      </w:r>
    </w:p>
    <w:p>
      <w:pPr>
        <w:rPr>
          <w:rFonts w:ascii="Arial" w:hAnsi="Arial" w:eastAsia="宋体" w:cs="Arial"/>
        </w:rPr>
      </w:pPr>
      <w:r>
        <w:rPr>
          <w:rFonts w:hint="eastAsia" w:ascii="Arial" w:hAnsi="Arial" w:eastAsia="宋体" w:cs="Arial"/>
        </w:rPr>
        <w:t>Tel：+86-21-61485255     Fax：+86-21-61485258</w:t>
      </w:r>
    </w:p>
    <w:p>
      <w:pPr>
        <w:rPr>
          <w:rFonts w:ascii="Arial" w:hAnsi="Arial" w:eastAsia="宋体" w:cs="Arial"/>
        </w:rPr>
      </w:pPr>
      <w:r>
        <w:rPr>
          <w:rFonts w:hint="eastAsia" w:ascii="Arial" w:hAnsi="Arial" w:eastAsia="宋体" w:cs="Arial"/>
        </w:rPr>
        <w:t>E-mail：office@roachelab.com    www.roachelab.com</w:t>
      </w:r>
      <w:bookmarkEnd w:id="0"/>
    </w:p>
    <w:sectPr>
      <w:type w:val="continuous"/>
      <w:pgSz w:w="11906" w:h="16838"/>
      <w:pgMar w:top="1134" w:right="851" w:bottom="1134" w:left="851"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61"/>
    <w:rsid w:val="000646C1"/>
    <w:rsid w:val="00097861"/>
    <w:rsid w:val="002F4C12"/>
    <w:rsid w:val="00387645"/>
    <w:rsid w:val="003F3CE5"/>
    <w:rsid w:val="00443FEE"/>
    <w:rsid w:val="00552892"/>
    <w:rsid w:val="0057343B"/>
    <w:rsid w:val="00593E23"/>
    <w:rsid w:val="005D5980"/>
    <w:rsid w:val="00642F9C"/>
    <w:rsid w:val="007B5DC9"/>
    <w:rsid w:val="00821DC7"/>
    <w:rsid w:val="00954978"/>
    <w:rsid w:val="009B44E7"/>
    <w:rsid w:val="009E110D"/>
    <w:rsid w:val="009E3161"/>
    <w:rsid w:val="00A028EC"/>
    <w:rsid w:val="00B83592"/>
    <w:rsid w:val="00C30B18"/>
    <w:rsid w:val="00D25918"/>
    <w:rsid w:val="00D517D8"/>
    <w:rsid w:val="00D9774C"/>
    <w:rsid w:val="00DB6BFE"/>
    <w:rsid w:val="00E5460F"/>
    <w:rsid w:val="044B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unhideWhenUsed/>
    <w:qFormat/>
    <w:uiPriority w:val="9"/>
    <w:pPr>
      <w:keepNext/>
      <w:keepLines/>
      <w:widowControl/>
      <w:adjustRightInd w:val="0"/>
      <w:snapToGrid w:val="0"/>
      <w:spacing w:before="260" w:after="260" w:line="413" w:lineRule="auto"/>
      <w:jc w:val="left"/>
      <w:outlineLvl w:val="1"/>
    </w:pPr>
    <w:rPr>
      <w:rFonts w:ascii="Arial" w:hAnsi="Arial" w:eastAsia="黑体"/>
      <w:b/>
      <w:kern w:val="0"/>
      <w:sz w:val="32"/>
      <w:szCs w:val="22"/>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firstLineChars="200"/>
    </w:pPr>
    <w:rPr>
      <w:rFonts w:ascii="Times New Roman" w:hAnsi="Times New Roman" w:eastAsia="宋体" w:cs="Times New Roman"/>
    </w:rPr>
  </w:style>
  <w:style w:type="character" w:customStyle="1" w:styleId="9">
    <w:name w:val="标题 2 字符"/>
    <w:basedOn w:val="5"/>
    <w:link w:val="2"/>
    <w:uiPriority w:val="9"/>
    <w:rPr>
      <w:rFonts w:eastAsia="黑体"/>
      <w:b/>
      <w:kern w:val="0"/>
      <w:sz w:val="32"/>
    </w:rPr>
  </w:style>
  <w:style w:type="character" w:customStyle="1" w:styleId="10">
    <w:name w:val="页眉 字符"/>
    <w:basedOn w:val="5"/>
    <w:link w:val="4"/>
    <w:qFormat/>
    <w:uiPriority w:val="99"/>
    <w:rPr>
      <w:rFonts w:asciiTheme="minorHAnsi" w:hAnsiTheme="minorHAnsi" w:eastAsiaTheme="minorEastAsia"/>
      <w:sz w:val="18"/>
      <w:szCs w:val="18"/>
    </w:rPr>
  </w:style>
  <w:style w:type="character" w:customStyle="1" w:styleId="11">
    <w:name w:val="页脚 字符"/>
    <w:basedOn w:val="5"/>
    <w:link w:val="3"/>
    <w:qFormat/>
    <w:uiPriority w:val="99"/>
    <w:rPr>
      <w:rFonts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408</Words>
  <Characters>2331</Characters>
  <Lines>19</Lines>
  <Paragraphs>5</Paragraphs>
  <TotalTime>0</TotalTime>
  <ScaleCrop>false</ScaleCrop>
  <LinksUpToDate>false</LinksUpToDate>
  <CharactersWithSpaces>2734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2017-11-23T07:33:00Z</dcterms:created>
  <dc:creator>Emily Wang</dc:creator>
  <cp:lastModifiedBy>Administrator</cp:lastModifiedBy>
  <dcterms:modified xsi:type="dcterms:W3CDTF">2018-01-12T04:14:10Z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